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E71" w:rsidRDefault="00BD4E71" w:rsidP="00BD4E71">
      <w:pPr>
        <w:jc w:val="right"/>
      </w:pPr>
    </w:p>
    <w:p w:rsidR="008E2E4A" w:rsidRDefault="008E2E4A">
      <w:bookmarkStart w:id="0" w:name="_GoBack"/>
      <w:bookmarkEnd w:id="0"/>
      <w:r>
        <w:t>PROCEDURA PER LA CONCESSIONE DEL SERVIZIO DI RISTORO MEDIANTE INSTALLAZIONE E GESTIONE DI DISTRIBUTORI AUTOMATICI DI CIBI E BEVANDE</w:t>
      </w:r>
    </w:p>
    <w:p w:rsidR="008E2E4A" w:rsidRPr="008E2E4A" w:rsidRDefault="008E2E4A" w:rsidP="008E2E4A">
      <w:pPr>
        <w:jc w:val="center"/>
        <w:rPr>
          <w:b/>
          <w:sz w:val="32"/>
          <w:szCs w:val="32"/>
        </w:rPr>
      </w:pPr>
      <w:proofErr w:type="spellStart"/>
      <w:r w:rsidRPr="008E2E4A">
        <w:rPr>
          <w:b/>
          <w:sz w:val="32"/>
          <w:szCs w:val="32"/>
        </w:rPr>
        <w:t>All</w:t>
      </w:r>
      <w:proofErr w:type="spellEnd"/>
      <w:r w:rsidRPr="008E2E4A">
        <w:rPr>
          <w:b/>
          <w:sz w:val="32"/>
          <w:szCs w:val="32"/>
        </w:rPr>
        <w:t>. 3 - Offerta tecnica</w:t>
      </w:r>
    </w:p>
    <w:p w:rsidR="008E2E4A" w:rsidRDefault="008E2E4A">
      <w:r>
        <w:t xml:space="preserve">Il/La sottoscritto/a ____________________________________________, nato/a </w:t>
      </w:r>
      <w:proofErr w:type="spellStart"/>
      <w:r>
        <w:t>a</w:t>
      </w:r>
      <w:proofErr w:type="spellEnd"/>
      <w:r>
        <w:t xml:space="preserve"> ____________________________ il ___________, in qualità di legale rappresentante della Ditta ______________________________ _____________________________, con sede a ___________________________, </w:t>
      </w:r>
      <w:proofErr w:type="spellStart"/>
      <w:r>
        <w:t>prov</w:t>
      </w:r>
      <w:proofErr w:type="spellEnd"/>
      <w:r>
        <w:t xml:space="preserve">. (__), C.F.___________________________, P.IVA _____________________, tel. _____________, sito web ______________ e-mail___________________________ </w:t>
      </w:r>
    </w:p>
    <w:p w:rsidR="008E2E4A" w:rsidRDefault="008E2E4A" w:rsidP="008E2E4A">
      <w:pPr>
        <w:jc w:val="center"/>
      </w:pPr>
      <w:r>
        <w:t>formula la seguente offerta tecnica</w:t>
      </w:r>
    </w:p>
    <w:p w:rsidR="008E2E4A" w:rsidRDefault="008E2E4A">
      <w:r>
        <w:t>(Rispondere “SÌ” se si è in grado di garantire quanto richiesto, altrimenti lasciare in bianco la casella)</w:t>
      </w:r>
    </w:p>
    <w:tbl>
      <w:tblPr>
        <w:tblStyle w:val="Grigliatabella"/>
        <w:tblW w:w="9699" w:type="dxa"/>
        <w:tblLook w:val="04A0" w:firstRow="1" w:lastRow="0" w:firstColumn="1" w:lastColumn="0" w:noHBand="0" w:noVBand="1"/>
      </w:tblPr>
      <w:tblGrid>
        <w:gridCol w:w="550"/>
        <w:gridCol w:w="3960"/>
        <w:gridCol w:w="1297"/>
        <w:gridCol w:w="1575"/>
        <w:gridCol w:w="2317"/>
      </w:tblGrid>
      <w:tr w:rsidR="008E2E4A" w:rsidTr="008E2E4A">
        <w:tc>
          <w:tcPr>
            <w:tcW w:w="550" w:type="dxa"/>
          </w:tcPr>
          <w:p w:rsidR="008E2E4A" w:rsidRDefault="008E2E4A">
            <w:r>
              <w:t>N.</w:t>
            </w:r>
          </w:p>
        </w:tc>
        <w:tc>
          <w:tcPr>
            <w:tcW w:w="3960" w:type="dxa"/>
          </w:tcPr>
          <w:p w:rsidR="008E2E4A" w:rsidRPr="008E2E4A" w:rsidRDefault="008E2E4A">
            <w:pPr>
              <w:rPr>
                <w:b/>
              </w:rPr>
            </w:pPr>
            <w:r>
              <w:rPr>
                <w:b/>
              </w:rPr>
              <w:t>OGGETTO</w:t>
            </w:r>
          </w:p>
        </w:tc>
        <w:tc>
          <w:tcPr>
            <w:tcW w:w="1297" w:type="dxa"/>
          </w:tcPr>
          <w:p w:rsidR="008E2E4A" w:rsidRDefault="008E2E4A">
            <w:r>
              <w:t>SI/NO</w:t>
            </w:r>
          </w:p>
        </w:tc>
        <w:tc>
          <w:tcPr>
            <w:tcW w:w="1575" w:type="dxa"/>
          </w:tcPr>
          <w:p w:rsidR="008E2E4A" w:rsidRDefault="008E2E4A">
            <w:proofErr w:type="spellStart"/>
            <w:r>
              <w:t>max</w:t>
            </w:r>
            <w:proofErr w:type="spellEnd"/>
            <w:r>
              <w:t xml:space="preserve"> </w:t>
            </w:r>
            <w:proofErr w:type="spellStart"/>
            <w:r>
              <w:t>punt</w:t>
            </w:r>
            <w:proofErr w:type="spellEnd"/>
          </w:p>
        </w:tc>
        <w:tc>
          <w:tcPr>
            <w:tcW w:w="2317" w:type="dxa"/>
          </w:tcPr>
          <w:p w:rsidR="008E2E4A" w:rsidRDefault="008E2E4A">
            <w:r>
              <w:t>riservato alla Commissione</w:t>
            </w:r>
          </w:p>
        </w:tc>
      </w:tr>
      <w:tr w:rsidR="008E2E4A" w:rsidTr="008E2E4A">
        <w:tc>
          <w:tcPr>
            <w:tcW w:w="550" w:type="dxa"/>
          </w:tcPr>
          <w:p w:rsidR="008E2E4A" w:rsidRDefault="008E2E4A">
            <w:r>
              <w:t>1</w:t>
            </w:r>
          </w:p>
        </w:tc>
        <w:tc>
          <w:tcPr>
            <w:tcW w:w="3960" w:type="dxa"/>
          </w:tcPr>
          <w:p w:rsidR="008E2E4A" w:rsidRDefault="008E2E4A">
            <w:r>
              <w:t xml:space="preserve">snack “senza glutine” presenti nel prontuario dell’Associazione Italiana Celiachia (A.I.C) prezzo </w:t>
            </w:r>
            <w:proofErr w:type="spellStart"/>
            <w:r>
              <w:t>max</w:t>
            </w:r>
            <w:proofErr w:type="spellEnd"/>
            <w:r>
              <w:t xml:space="preserve"> € 1,50</w:t>
            </w:r>
          </w:p>
        </w:tc>
        <w:tc>
          <w:tcPr>
            <w:tcW w:w="1297" w:type="dxa"/>
          </w:tcPr>
          <w:p w:rsidR="008E2E4A" w:rsidRDefault="008E2E4A"/>
        </w:tc>
        <w:tc>
          <w:tcPr>
            <w:tcW w:w="1575" w:type="dxa"/>
          </w:tcPr>
          <w:p w:rsidR="008E2E4A" w:rsidRDefault="008C5F30">
            <w:r>
              <w:t>6</w:t>
            </w:r>
          </w:p>
        </w:tc>
        <w:tc>
          <w:tcPr>
            <w:tcW w:w="2317" w:type="dxa"/>
          </w:tcPr>
          <w:p w:rsidR="008E2E4A" w:rsidRDefault="008E2E4A"/>
        </w:tc>
      </w:tr>
      <w:tr w:rsidR="008E2E4A" w:rsidTr="008E2E4A">
        <w:tc>
          <w:tcPr>
            <w:tcW w:w="550" w:type="dxa"/>
          </w:tcPr>
          <w:p w:rsidR="008E2E4A" w:rsidRDefault="008E2E4A">
            <w:r>
              <w:t>2</w:t>
            </w:r>
          </w:p>
        </w:tc>
        <w:tc>
          <w:tcPr>
            <w:tcW w:w="3960" w:type="dxa"/>
          </w:tcPr>
          <w:p w:rsidR="008E2E4A" w:rsidRDefault="008E2E4A">
            <w:r>
              <w:t xml:space="preserve">prodotti freschi quali yogurt e frutta prezzo </w:t>
            </w:r>
            <w:proofErr w:type="spellStart"/>
            <w:r>
              <w:t>max</w:t>
            </w:r>
            <w:proofErr w:type="spellEnd"/>
            <w:r>
              <w:t xml:space="preserve"> € 1,30</w:t>
            </w:r>
          </w:p>
        </w:tc>
        <w:tc>
          <w:tcPr>
            <w:tcW w:w="1297" w:type="dxa"/>
          </w:tcPr>
          <w:p w:rsidR="008E2E4A" w:rsidRDefault="008E2E4A"/>
        </w:tc>
        <w:tc>
          <w:tcPr>
            <w:tcW w:w="1575" w:type="dxa"/>
          </w:tcPr>
          <w:p w:rsidR="008E2E4A" w:rsidRDefault="000C25CE">
            <w:r>
              <w:t>4</w:t>
            </w:r>
          </w:p>
        </w:tc>
        <w:tc>
          <w:tcPr>
            <w:tcW w:w="2317" w:type="dxa"/>
          </w:tcPr>
          <w:p w:rsidR="008E2E4A" w:rsidRDefault="008E2E4A"/>
        </w:tc>
      </w:tr>
      <w:tr w:rsidR="008C5F30" w:rsidTr="008E2E4A">
        <w:tc>
          <w:tcPr>
            <w:tcW w:w="550" w:type="dxa"/>
          </w:tcPr>
          <w:p w:rsidR="008C5F30" w:rsidRDefault="008C5F30">
            <w:r>
              <w:t>3</w:t>
            </w:r>
          </w:p>
        </w:tc>
        <w:tc>
          <w:tcPr>
            <w:tcW w:w="3960" w:type="dxa"/>
          </w:tcPr>
          <w:p w:rsidR="008C5F30" w:rsidRDefault="008C5F30">
            <w:r>
              <w:t>tramezzini, panini fa</w:t>
            </w:r>
            <w:r w:rsidR="000C25CE">
              <w:t xml:space="preserve">rciti e simili prezzo </w:t>
            </w:r>
            <w:proofErr w:type="spellStart"/>
            <w:r w:rsidR="000C25CE">
              <w:t>max</w:t>
            </w:r>
            <w:proofErr w:type="spellEnd"/>
            <w:r w:rsidR="000C25CE">
              <w:t xml:space="preserve"> € 1,6</w:t>
            </w:r>
          </w:p>
        </w:tc>
        <w:tc>
          <w:tcPr>
            <w:tcW w:w="1297" w:type="dxa"/>
          </w:tcPr>
          <w:p w:rsidR="008C5F30" w:rsidRDefault="008C5F30"/>
        </w:tc>
        <w:tc>
          <w:tcPr>
            <w:tcW w:w="1575" w:type="dxa"/>
          </w:tcPr>
          <w:p w:rsidR="008C5F30" w:rsidRDefault="008C5F30">
            <w:r>
              <w:t>8</w:t>
            </w:r>
          </w:p>
        </w:tc>
        <w:tc>
          <w:tcPr>
            <w:tcW w:w="2317" w:type="dxa"/>
          </w:tcPr>
          <w:p w:rsidR="008C5F30" w:rsidRDefault="008C5F30"/>
        </w:tc>
      </w:tr>
      <w:tr w:rsidR="008E2E4A" w:rsidTr="008E2E4A">
        <w:tc>
          <w:tcPr>
            <w:tcW w:w="550" w:type="dxa"/>
          </w:tcPr>
          <w:p w:rsidR="008E2E4A" w:rsidRDefault="008C5F30">
            <w:r>
              <w:t>4</w:t>
            </w:r>
          </w:p>
        </w:tc>
        <w:tc>
          <w:tcPr>
            <w:tcW w:w="3960" w:type="dxa"/>
          </w:tcPr>
          <w:p w:rsidR="008E2E4A" w:rsidRDefault="000C25CE">
            <w:r>
              <w:t xml:space="preserve">3 </w:t>
            </w:r>
            <w:r w:rsidR="008E2E4A">
              <w:t>prodotti senza conservanti</w:t>
            </w:r>
          </w:p>
        </w:tc>
        <w:tc>
          <w:tcPr>
            <w:tcW w:w="1297" w:type="dxa"/>
          </w:tcPr>
          <w:p w:rsidR="008E2E4A" w:rsidRDefault="008E2E4A"/>
        </w:tc>
        <w:tc>
          <w:tcPr>
            <w:tcW w:w="1575" w:type="dxa"/>
          </w:tcPr>
          <w:p w:rsidR="008E2E4A" w:rsidRDefault="000C25CE">
            <w:r>
              <w:t>6</w:t>
            </w:r>
          </w:p>
        </w:tc>
        <w:tc>
          <w:tcPr>
            <w:tcW w:w="2317" w:type="dxa"/>
          </w:tcPr>
          <w:p w:rsidR="008E2E4A" w:rsidRDefault="008E2E4A"/>
        </w:tc>
      </w:tr>
      <w:tr w:rsidR="008E2E4A" w:rsidTr="008E2E4A">
        <w:tc>
          <w:tcPr>
            <w:tcW w:w="550" w:type="dxa"/>
          </w:tcPr>
          <w:p w:rsidR="008E2E4A" w:rsidRDefault="008C5F30">
            <w:r>
              <w:t>5</w:t>
            </w:r>
          </w:p>
        </w:tc>
        <w:tc>
          <w:tcPr>
            <w:tcW w:w="3960" w:type="dxa"/>
          </w:tcPr>
          <w:p w:rsidR="008E2E4A" w:rsidRDefault="008E2E4A" w:rsidP="008E2E4A">
            <w:r>
              <w:t>utilizzo di bicchierini e palette in materiale biodegradabile</w:t>
            </w:r>
          </w:p>
        </w:tc>
        <w:tc>
          <w:tcPr>
            <w:tcW w:w="1297" w:type="dxa"/>
          </w:tcPr>
          <w:p w:rsidR="008E2E4A" w:rsidRDefault="008E2E4A"/>
        </w:tc>
        <w:tc>
          <w:tcPr>
            <w:tcW w:w="1575" w:type="dxa"/>
          </w:tcPr>
          <w:p w:rsidR="008E2E4A" w:rsidRDefault="000C25CE">
            <w:r>
              <w:t>7</w:t>
            </w:r>
          </w:p>
        </w:tc>
        <w:tc>
          <w:tcPr>
            <w:tcW w:w="2317" w:type="dxa"/>
          </w:tcPr>
          <w:p w:rsidR="008E2E4A" w:rsidRDefault="008E2E4A"/>
        </w:tc>
      </w:tr>
      <w:tr w:rsidR="008E2E4A" w:rsidTr="008E2E4A">
        <w:tc>
          <w:tcPr>
            <w:tcW w:w="550" w:type="dxa"/>
          </w:tcPr>
          <w:p w:rsidR="008E2E4A" w:rsidRDefault="008C5F30">
            <w:r>
              <w:t>6</w:t>
            </w:r>
          </w:p>
        </w:tc>
        <w:tc>
          <w:tcPr>
            <w:tcW w:w="3960" w:type="dxa"/>
          </w:tcPr>
          <w:p w:rsidR="008E2E4A" w:rsidRDefault="008E2E4A">
            <w:r>
              <w:t>anno di fabbricazione dei distributori successivo al 01/01/2019</w:t>
            </w:r>
          </w:p>
        </w:tc>
        <w:tc>
          <w:tcPr>
            <w:tcW w:w="1297" w:type="dxa"/>
          </w:tcPr>
          <w:p w:rsidR="008E2E4A" w:rsidRDefault="008E2E4A"/>
        </w:tc>
        <w:tc>
          <w:tcPr>
            <w:tcW w:w="1575" w:type="dxa"/>
          </w:tcPr>
          <w:p w:rsidR="008E2E4A" w:rsidRDefault="000C25CE">
            <w:r>
              <w:t>7</w:t>
            </w:r>
          </w:p>
        </w:tc>
        <w:tc>
          <w:tcPr>
            <w:tcW w:w="2317" w:type="dxa"/>
          </w:tcPr>
          <w:p w:rsidR="008E2E4A" w:rsidRDefault="008E2E4A"/>
        </w:tc>
      </w:tr>
      <w:tr w:rsidR="008E2E4A" w:rsidTr="008E2E4A">
        <w:tc>
          <w:tcPr>
            <w:tcW w:w="550" w:type="dxa"/>
          </w:tcPr>
          <w:p w:rsidR="008E2E4A" w:rsidRDefault="008C5F30">
            <w:r>
              <w:t>7</w:t>
            </w:r>
          </w:p>
        </w:tc>
        <w:tc>
          <w:tcPr>
            <w:tcW w:w="3960" w:type="dxa"/>
          </w:tcPr>
          <w:p w:rsidR="008E2E4A" w:rsidRDefault="008E2E4A">
            <w:r>
              <w:t>possesso di certificazione di qualità UNI EN ISO 9001 o eventuale successiva</w:t>
            </w:r>
          </w:p>
        </w:tc>
        <w:tc>
          <w:tcPr>
            <w:tcW w:w="1297" w:type="dxa"/>
          </w:tcPr>
          <w:p w:rsidR="008E2E4A" w:rsidRDefault="008E2E4A"/>
        </w:tc>
        <w:tc>
          <w:tcPr>
            <w:tcW w:w="1575" w:type="dxa"/>
          </w:tcPr>
          <w:p w:rsidR="008E2E4A" w:rsidRDefault="000C25CE">
            <w:r>
              <w:t>7</w:t>
            </w:r>
          </w:p>
        </w:tc>
        <w:tc>
          <w:tcPr>
            <w:tcW w:w="2317" w:type="dxa"/>
          </w:tcPr>
          <w:p w:rsidR="008E2E4A" w:rsidRDefault="008E2E4A"/>
        </w:tc>
      </w:tr>
      <w:tr w:rsidR="008E2E4A" w:rsidTr="008E2E4A">
        <w:tc>
          <w:tcPr>
            <w:tcW w:w="550" w:type="dxa"/>
          </w:tcPr>
          <w:p w:rsidR="008E2E4A" w:rsidRDefault="008C5F30">
            <w:r>
              <w:t>8</w:t>
            </w:r>
          </w:p>
        </w:tc>
        <w:tc>
          <w:tcPr>
            <w:tcW w:w="3960" w:type="dxa"/>
          </w:tcPr>
          <w:p w:rsidR="008E2E4A" w:rsidRDefault="000C25CE">
            <w:r>
              <w:t xml:space="preserve">Varietà ( 0,4 per ogni prodotto in </w:t>
            </w:r>
            <w:proofErr w:type="spellStart"/>
            <w:r>
              <w:t>piu’</w:t>
            </w:r>
            <w:proofErr w:type="spellEnd"/>
            <w:r>
              <w:t xml:space="preserve"> rispetto ai prodotti minimi fino ad un </w:t>
            </w:r>
            <w:proofErr w:type="spellStart"/>
            <w:r>
              <w:t>max</w:t>
            </w:r>
            <w:proofErr w:type="spellEnd"/>
            <w:r>
              <w:t xml:space="preserve"> di 10 prodotti aggiuntivi)</w:t>
            </w:r>
          </w:p>
        </w:tc>
        <w:tc>
          <w:tcPr>
            <w:tcW w:w="1297" w:type="dxa"/>
          </w:tcPr>
          <w:p w:rsidR="008E2E4A" w:rsidRDefault="008E2E4A"/>
        </w:tc>
        <w:tc>
          <w:tcPr>
            <w:tcW w:w="1575" w:type="dxa"/>
          </w:tcPr>
          <w:p w:rsidR="008E2E4A" w:rsidRDefault="000C25CE">
            <w:r>
              <w:t>4</w:t>
            </w:r>
          </w:p>
        </w:tc>
        <w:tc>
          <w:tcPr>
            <w:tcW w:w="2317" w:type="dxa"/>
          </w:tcPr>
          <w:p w:rsidR="008E2E4A" w:rsidRDefault="008E2E4A"/>
        </w:tc>
      </w:tr>
      <w:tr w:rsidR="000C25CE" w:rsidTr="008E2E4A">
        <w:tc>
          <w:tcPr>
            <w:tcW w:w="550" w:type="dxa"/>
          </w:tcPr>
          <w:p w:rsidR="000C25CE" w:rsidRDefault="000C25CE" w:rsidP="000C25CE">
            <w:r>
              <w:t>9</w:t>
            </w:r>
          </w:p>
        </w:tc>
        <w:tc>
          <w:tcPr>
            <w:tcW w:w="3960" w:type="dxa"/>
          </w:tcPr>
          <w:p w:rsidR="000C25CE" w:rsidRPr="00D6747E" w:rsidRDefault="000C25CE" w:rsidP="000C25CE">
            <w:r>
              <w:rPr>
                <w:b/>
              </w:rPr>
              <w:t>U</w:t>
            </w:r>
            <w:r>
              <w:t>lteriori servizi migliorativi</w:t>
            </w:r>
          </w:p>
        </w:tc>
        <w:tc>
          <w:tcPr>
            <w:tcW w:w="1297" w:type="dxa"/>
          </w:tcPr>
          <w:p w:rsidR="000C25CE" w:rsidRDefault="000C25CE" w:rsidP="000C25CE"/>
        </w:tc>
        <w:tc>
          <w:tcPr>
            <w:tcW w:w="1575" w:type="dxa"/>
          </w:tcPr>
          <w:p w:rsidR="000C25CE" w:rsidRDefault="000C25CE" w:rsidP="000C25CE">
            <w:r>
              <w:t>3</w:t>
            </w:r>
          </w:p>
        </w:tc>
        <w:tc>
          <w:tcPr>
            <w:tcW w:w="2317" w:type="dxa"/>
          </w:tcPr>
          <w:p w:rsidR="000C25CE" w:rsidRDefault="000C25CE" w:rsidP="000C25CE"/>
        </w:tc>
      </w:tr>
      <w:tr w:rsidR="000C25CE" w:rsidTr="008E2E4A">
        <w:tc>
          <w:tcPr>
            <w:tcW w:w="550" w:type="dxa"/>
          </w:tcPr>
          <w:p w:rsidR="000C25CE" w:rsidRDefault="000C25CE" w:rsidP="000C25CE">
            <w:r>
              <w:t>10</w:t>
            </w:r>
          </w:p>
        </w:tc>
        <w:tc>
          <w:tcPr>
            <w:tcW w:w="3960" w:type="dxa"/>
          </w:tcPr>
          <w:p w:rsidR="000C25CE" w:rsidRPr="00D6747E" w:rsidRDefault="000C25CE" w:rsidP="000C25CE">
            <w:r>
              <w:t>Distributori antieffrazione /antisfondamento</w:t>
            </w:r>
          </w:p>
        </w:tc>
        <w:tc>
          <w:tcPr>
            <w:tcW w:w="1297" w:type="dxa"/>
          </w:tcPr>
          <w:p w:rsidR="000C25CE" w:rsidRDefault="000C25CE" w:rsidP="000C25CE"/>
        </w:tc>
        <w:tc>
          <w:tcPr>
            <w:tcW w:w="1575" w:type="dxa"/>
          </w:tcPr>
          <w:p w:rsidR="000C25CE" w:rsidRDefault="000C25CE" w:rsidP="000C25CE">
            <w:r>
              <w:t>6</w:t>
            </w:r>
          </w:p>
        </w:tc>
        <w:tc>
          <w:tcPr>
            <w:tcW w:w="2317" w:type="dxa"/>
          </w:tcPr>
          <w:p w:rsidR="000C25CE" w:rsidRDefault="000C25CE" w:rsidP="000C25CE"/>
        </w:tc>
      </w:tr>
      <w:tr w:rsidR="000C25CE" w:rsidTr="008E2E4A">
        <w:tc>
          <w:tcPr>
            <w:tcW w:w="550" w:type="dxa"/>
          </w:tcPr>
          <w:p w:rsidR="000C25CE" w:rsidRDefault="000C25CE" w:rsidP="000C25CE">
            <w:r>
              <w:t>11</w:t>
            </w:r>
          </w:p>
        </w:tc>
        <w:tc>
          <w:tcPr>
            <w:tcW w:w="3960" w:type="dxa"/>
          </w:tcPr>
          <w:p w:rsidR="000C25CE" w:rsidRDefault="000C25CE" w:rsidP="000C25CE">
            <w:pPr>
              <w:rPr>
                <w:b/>
              </w:rPr>
            </w:pPr>
            <w:r>
              <w:t>ricarico e controllo giornaliero dei distributori e intervento su eventuale chiamata entro 24 ore</w:t>
            </w:r>
          </w:p>
        </w:tc>
        <w:tc>
          <w:tcPr>
            <w:tcW w:w="1297" w:type="dxa"/>
          </w:tcPr>
          <w:p w:rsidR="000C25CE" w:rsidRDefault="000C25CE" w:rsidP="000C25CE"/>
        </w:tc>
        <w:tc>
          <w:tcPr>
            <w:tcW w:w="1575" w:type="dxa"/>
          </w:tcPr>
          <w:p w:rsidR="000C25CE" w:rsidRDefault="000C25CE" w:rsidP="000C25CE">
            <w:r>
              <w:t>12</w:t>
            </w:r>
          </w:p>
        </w:tc>
        <w:tc>
          <w:tcPr>
            <w:tcW w:w="2317" w:type="dxa"/>
          </w:tcPr>
          <w:p w:rsidR="000C25CE" w:rsidRDefault="000C25CE" w:rsidP="000C25CE"/>
        </w:tc>
      </w:tr>
      <w:tr w:rsidR="000C25CE" w:rsidTr="008E2E4A">
        <w:tc>
          <w:tcPr>
            <w:tcW w:w="550" w:type="dxa"/>
          </w:tcPr>
          <w:p w:rsidR="000C25CE" w:rsidRDefault="000C25CE" w:rsidP="000C25CE"/>
        </w:tc>
        <w:tc>
          <w:tcPr>
            <w:tcW w:w="3960" w:type="dxa"/>
          </w:tcPr>
          <w:p w:rsidR="000C25CE" w:rsidRPr="008C5F30" w:rsidRDefault="000C25CE" w:rsidP="000C25CE">
            <w:pPr>
              <w:rPr>
                <w:b/>
              </w:rPr>
            </w:pPr>
            <w:r>
              <w:rPr>
                <w:b/>
              </w:rPr>
              <w:t>TOTALE OFFERTA TECNICA</w:t>
            </w:r>
          </w:p>
        </w:tc>
        <w:tc>
          <w:tcPr>
            <w:tcW w:w="1297" w:type="dxa"/>
          </w:tcPr>
          <w:p w:rsidR="000C25CE" w:rsidRDefault="000C25CE" w:rsidP="000C25CE"/>
        </w:tc>
        <w:tc>
          <w:tcPr>
            <w:tcW w:w="1575" w:type="dxa"/>
          </w:tcPr>
          <w:p w:rsidR="000C25CE" w:rsidRDefault="000C25CE" w:rsidP="000C25CE">
            <w:r>
              <w:t>70</w:t>
            </w:r>
          </w:p>
        </w:tc>
        <w:tc>
          <w:tcPr>
            <w:tcW w:w="2317" w:type="dxa"/>
          </w:tcPr>
          <w:p w:rsidR="000C25CE" w:rsidRDefault="000C25CE" w:rsidP="000C25CE"/>
        </w:tc>
      </w:tr>
    </w:tbl>
    <w:p w:rsidR="008E2E4A" w:rsidRDefault="008E2E4A"/>
    <w:p w:rsidR="008C5F30" w:rsidRDefault="008C5F30"/>
    <w:p w:rsidR="008C5F30" w:rsidRDefault="008C5F30">
      <w:r>
        <w:t>Luogo e data: ____________________________</w:t>
      </w:r>
    </w:p>
    <w:p w:rsidR="008C5F30" w:rsidRDefault="008C5F30">
      <w:r>
        <w:t xml:space="preserve"> Firma del Dichiarante: _____________________________________</w:t>
      </w:r>
    </w:p>
    <w:sectPr w:rsidR="008C5F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E71" w:rsidRDefault="00BD4E71" w:rsidP="00BD4E71">
      <w:pPr>
        <w:spacing w:after="0" w:line="240" w:lineRule="auto"/>
      </w:pPr>
      <w:r>
        <w:separator/>
      </w:r>
    </w:p>
  </w:endnote>
  <w:endnote w:type="continuationSeparator" w:id="0">
    <w:p w:rsidR="00BD4E71" w:rsidRDefault="00BD4E71" w:rsidP="00BD4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E71" w:rsidRDefault="00BD4E7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E71" w:rsidRDefault="00BD4E7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E71" w:rsidRDefault="00BD4E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E71" w:rsidRDefault="00BD4E71" w:rsidP="00BD4E71">
      <w:pPr>
        <w:spacing w:after="0" w:line="240" w:lineRule="auto"/>
      </w:pPr>
      <w:r>
        <w:separator/>
      </w:r>
    </w:p>
  </w:footnote>
  <w:footnote w:type="continuationSeparator" w:id="0">
    <w:p w:rsidR="00BD4E71" w:rsidRDefault="00BD4E71" w:rsidP="00BD4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E71" w:rsidRDefault="00BD4E7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E71" w:rsidRDefault="00BD4E71" w:rsidP="00BD4E71">
    <w:pPr>
      <w:pStyle w:val="Intestazione"/>
      <w:tabs>
        <w:tab w:val="clear" w:pos="4819"/>
        <w:tab w:val="clear" w:pos="9638"/>
        <w:tab w:val="left" w:pos="8385"/>
      </w:tabs>
    </w:pPr>
    <w:proofErr w:type="spellStart"/>
    <w:r>
      <w:t>All</w:t>
    </w:r>
    <w:proofErr w:type="spellEnd"/>
    <w:r>
      <w:t>. 3</w:t>
    </w:r>
  </w:p>
  <w:p w:rsidR="00BD4E71" w:rsidRDefault="00BD4E71" w:rsidP="00BD4E71">
    <w:pPr>
      <w:pStyle w:val="Intestazione"/>
      <w:tabs>
        <w:tab w:val="clear" w:pos="4819"/>
        <w:tab w:val="clear" w:pos="9638"/>
        <w:tab w:val="left" w:pos="8385"/>
      </w:tabs>
      <w:jc w:val="right"/>
    </w:pPr>
    <w:r w:rsidRPr="00921ED4">
      <w:t xml:space="preserve"> </w:t>
    </w:r>
    <w:r>
      <w:t>Al Dirigente scolastico</w:t>
    </w:r>
  </w:p>
  <w:p w:rsidR="00BD4E71" w:rsidRDefault="00BD4E71" w:rsidP="00BD4E71">
    <w:pPr>
      <w:pStyle w:val="Intestazione"/>
      <w:tabs>
        <w:tab w:val="clear" w:pos="4819"/>
        <w:tab w:val="clear" w:pos="9638"/>
        <w:tab w:val="left" w:pos="8385"/>
      </w:tabs>
      <w:jc w:val="right"/>
    </w:pPr>
    <w:r>
      <w:t>Del Liceo Scientifico Statale “G. Galilei”</w:t>
    </w:r>
  </w:p>
  <w:p w:rsidR="00BD4E71" w:rsidRDefault="00BD4E71" w:rsidP="00BD4E71">
    <w:pPr>
      <w:pStyle w:val="Intestazione"/>
      <w:tabs>
        <w:tab w:val="clear" w:pos="4819"/>
        <w:tab w:val="clear" w:pos="9638"/>
        <w:tab w:val="left" w:pos="8385"/>
      </w:tabs>
      <w:jc w:val="right"/>
    </w:pPr>
    <w:r>
      <w:t>Via Volontari della Libertà, 18</w:t>
    </w:r>
  </w:p>
  <w:p w:rsidR="00BD4E71" w:rsidRDefault="00BD4E71" w:rsidP="00BD4E71">
    <w:pPr>
      <w:pStyle w:val="Intestazione"/>
    </w:pPr>
    <w:r>
      <w:t xml:space="preserve">                                                                                                                                                                    22036 Erba (CO)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E71" w:rsidRDefault="00BD4E7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E4A"/>
    <w:rsid w:val="000C25CE"/>
    <w:rsid w:val="001E540B"/>
    <w:rsid w:val="002E5482"/>
    <w:rsid w:val="005F4EC4"/>
    <w:rsid w:val="00875BBB"/>
    <w:rsid w:val="008C5F30"/>
    <w:rsid w:val="008E2E4A"/>
    <w:rsid w:val="00972E7F"/>
    <w:rsid w:val="00980FE7"/>
    <w:rsid w:val="00BD4E71"/>
    <w:rsid w:val="00D6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2391C"/>
  <w15:chartTrackingRefBased/>
  <w15:docId w15:val="{8F61D7B7-7DD0-4473-B04B-2C4AD690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E2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D4E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4E71"/>
  </w:style>
  <w:style w:type="paragraph" w:styleId="Pidipagina">
    <w:name w:val="footer"/>
    <w:basedOn w:val="Normale"/>
    <w:link w:val="PidipaginaCarattere"/>
    <w:uiPriority w:val="99"/>
    <w:unhideWhenUsed/>
    <w:rsid w:val="00BD4E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4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6</cp:revision>
  <dcterms:created xsi:type="dcterms:W3CDTF">2022-06-13T09:01:00Z</dcterms:created>
  <dcterms:modified xsi:type="dcterms:W3CDTF">2022-06-20T10:43:00Z</dcterms:modified>
</cp:coreProperties>
</file>